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385-2_4seq1.xml.htm"/>
      <w:bookmarkStart w:id="1" w:name="kstm2622385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HANKOWSKY WILLIAM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CREDIT REAL ESTATE INCOME TRUST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BOULEVARD,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Credit Real Estate Income Trust,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923"/>
        <w:gridCol w:w="1245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I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786.464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23.8409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7,023.437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Hankowsky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8371" TargetMode="External"/><Relationship Id="rId5" Type="http://schemas.openxmlformats.org/officeDocument/2006/relationships/hyperlink" Target="http://www.sec.gov/cgi-bin/browse-edgar?action=getcompany&amp;CIK=000169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3109</Characters>
  <CharactersWithSpaces>3616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